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06D3" w14:textId="77777777" w:rsidR="00153FBE" w:rsidRDefault="00153FBE" w:rsidP="00153FBE">
      <w:pPr>
        <w:pStyle w:val="a3"/>
        <w:shd w:val="clear" w:color="auto" w:fill="FEFEFE"/>
        <w:jc w:val="both"/>
        <w:rPr>
          <w:rFonts w:ascii="HeliosCond" w:hAnsi="HeliosCond"/>
          <w:color w:val="0A0A0A"/>
          <w:sz w:val="26"/>
          <w:szCs w:val="26"/>
        </w:rPr>
      </w:pPr>
      <w:r>
        <w:rPr>
          <w:rFonts w:ascii="HeliosCond" w:hAnsi="HeliosCond"/>
          <w:color w:val="0A0A0A"/>
          <w:sz w:val="26"/>
          <w:szCs w:val="26"/>
        </w:rPr>
        <w:t>1 апреля 2025 года в Государственном Кремлёвском Дворце пройдёт третий концерт «Ты выстоял, ты выжил, Ленинград!» из цикла «</w:t>
      </w:r>
      <w:proofErr w:type="gramStart"/>
      <w:r>
        <w:rPr>
          <w:rFonts w:ascii="HeliosCond" w:hAnsi="HeliosCond"/>
          <w:color w:val="0A0A0A"/>
          <w:sz w:val="26"/>
          <w:szCs w:val="26"/>
        </w:rPr>
        <w:t>Живое эхо битв</w:t>
      </w:r>
      <w:proofErr w:type="gramEnd"/>
      <w:r>
        <w:rPr>
          <w:rFonts w:ascii="HeliosCond" w:hAnsi="HeliosCond"/>
          <w:color w:val="0A0A0A"/>
          <w:sz w:val="26"/>
          <w:szCs w:val="26"/>
        </w:rPr>
        <w:t xml:space="preserve"> минувших», посвящённого 80-летию Великой Победы. </w:t>
      </w:r>
    </w:p>
    <w:p w14:paraId="178F9CFA" w14:textId="77777777" w:rsidR="00153FBE" w:rsidRDefault="00153FBE" w:rsidP="00153FBE">
      <w:pPr>
        <w:pStyle w:val="a3"/>
        <w:shd w:val="clear" w:color="auto" w:fill="FEFEFE"/>
        <w:jc w:val="both"/>
        <w:rPr>
          <w:rFonts w:ascii="HeliosCond" w:hAnsi="HeliosCond"/>
          <w:color w:val="0A0A0A"/>
          <w:sz w:val="26"/>
          <w:szCs w:val="26"/>
        </w:rPr>
      </w:pPr>
      <w:r>
        <w:rPr>
          <w:rFonts w:ascii="HeliosCond" w:hAnsi="HeliosCond"/>
          <w:color w:val="0A0A0A"/>
          <w:sz w:val="26"/>
          <w:szCs w:val="26"/>
        </w:rPr>
        <w:t>В программе вечера – симфония №7 «Ленинградская» Дмитрия Шостаковича и концерт №2 для фортепиано с оркестром Сергея Рахманинова. </w:t>
      </w:r>
    </w:p>
    <w:p w14:paraId="7B85F1DE" w14:textId="77777777" w:rsidR="00153FBE" w:rsidRDefault="00153FBE" w:rsidP="00153FBE">
      <w:pPr>
        <w:pStyle w:val="a3"/>
        <w:shd w:val="clear" w:color="auto" w:fill="FEFEFE"/>
        <w:jc w:val="both"/>
        <w:rPr>
          <w:rFonts w:ascii="HeliosCond" w:hAnsi="HeliosCond"/>
          <w:color w:val="0A0A0A"/>
          <w:sz w:val="26"/>
          <w:szCs w:val="26"/>
        </w:rPr>
      </w:pPr>
      <w:r>
        <w:rPr>
          <w:rFonts w:ascii="HeliosCond" w:hAnsi="HeliosCond"/>
          <w:color w:val="0A0A0A"/>
          <w:sz w:val="26"/>
          <w:szCs w:val="26"/>
        </w:rPr>
        <w:t>Симфония №7 в четырёх частях – одно из важнейших произведений Дмитрия Шостаковича. Написана она была в 1941 году, причём, первые три части закончены непосредственно в блокадном Ленинграде. Впервые произведение прозвучало 9 августа 1942 года в Большом зале Ленинградской филармонии. В этой великой музыке нашли отражение вера в победу, жертвенность и безграничная любовь ленинградцев к своему городу и стране. Во время первого исполнения симфония транслировалась по радио, а также по громкоговорителям городской сети. Соответственно, её слышали не только жители города, но и осаждавшие Ленинград гитлеровские войска. Сохранились послевоенные воспоминания двух выживших немецких солдат. Они утверждали: «Тогда, 9 августа 1942 года, мы поняли, что проиграем войну. Мы ощутили вашу силу, способную преодолеть голод, страх и даже смерть…».</w:t>
      </w:r>
    </w:p>
    <w:p w14:paraId="5C9CC3B0" w14:textId="77777777" w:rsidR="00153FBE" w:rsidRDefault="00153FBE" w:rsidP="00153FBE">
      <w:pPr>
        <w:pStyle w:val="a3"/>
        <w:shd w:val="clear" w:color="auto" w:fill="FEFEFE"/>
        <w:jc w:val="both"/>
        <w:rPr>
          <w:rFonts w:ascii="HeliosCond" w:hAnsi="HeliosCond"/>
          <w:color w:val="0A0A0A"/>
          <w:sz w:val="26"/>
          <w:szCs w:val="26"/>
        </w:rPr>
      </w:pPr>
      <w:r>
        <w:rPr>
          <w:rFonts w:ascii="HeliosCond" w:hAnsi="HeliosCond"/>
          <w:color w:val="0A0A0A"/>
          <w:sz w:val="26"/>
          <w:szCs w:val="26"/>
        </w:rPr>
        <w:t xml:space="preserve">Концерт №2 Сергея Рахманинова впервые был исполнен автором в Москве 27 октября (по старому стилю) 1901 года – с оркестром под управлением Александра </w:t>
      </w:r>
      <w:proofErr w:type="spellStart"/>
      <w:r>
        <w:rPr>
          <w:rFonts w:ascii="HeliosCond" w:hAnsi="HeliosCond"/>
          <w:color w:val="0A0A0A"/>
          <w:sz w:val="26"/>
          <w:szCs w:val="26"/>
        </w:rPr>
        <w:t>Зилоти</w:t>
      </w:r>
      <w:proofErr w:type="spellEnd"/>
      <w:r>
        <w:rPr>
          <w:rFonts w:ascii="HeliosCond" w:hAnsi="HeliosCond"/>
          <w:color w:val="0A0A0A"/>
          <w:sz w:val="26"/>
          <w:szCs w:val="26"/>
        </w:rPr>
        <w:t>. Сегодня это произведение входит в репертуар всех ведущих пианистов мира и считается истинно патриотическим, пронизанным глубочайшей любовью к Отечеству и воспевающим красоту и духовность русской земли.</w:t>
      </w:r>
    </w:p>
    <w:p w14:paraId="050C2277" w14:textId="77777777" w:rsidR="00153FBE" w:rsidRDefault="00153FBE" w:rsidP="00153FBE">
      <w:pPr>
        <w:pStyle w:val="a3"/>
        <w:shd w:val="clear" w:color="auto" w:fill="FEFEFE"/>
        <w:jc w:val="both"/>
        <w:rPr>
          <w:rFonts w:ascii="HeliosCond" w:hAnsi="HeliosCond"/>
          <w:color w:val="0A0A0A"/>
          <w:sz w:val="26"/>
          <w:szCs w:val="26"/>
        </w:rPr>
      </w:pPr>
      <w:r>
        <w:rPr>
          <w:rStyle w:val="a4"/>
          <w:rFonts w:ascii="HeliosCond" w:hAnsi="HeliosCond"/>
          <w:color w:val="0A0A0A"/>
          <w:sz w:val="26"/>
          <w:szCs w:val="26"/>
        </w:rPr>
        <w:t xml:space="preserve">Исполнители: Филипп </w:t>
      </w:r>
      <w:proofErr w:type="spellStart"/>
      <w:r>
        <w:rPr>
          <w:rStyle w:val="a4"/>
          <w:rFonts w:ascii="HeliosCond" w:hAnsi="HeliosCond"/>
          <w:color w:val="0A0A0A"/>
          <w:sz w:val="26"/>
          <w:szCs w:val="26"/>
        </w:rPr>
        <w:t>Копачевский</w:t>
      </w:r>
      <w:proofErr w:type="spellEnd"/>
      <w:r>
        <w:rPr>
          <w:rStyle w:val="a4"/>
          <w:rFonts w:ascii="HeliosCond" w:hAnsi="HeliosCond"/>
          <w:color w:val="0A0A0A"/>
          <w:sz w:val="26"/>
          <w:szCs w:val="26"/>
        </w:rPr>
        <w:t xml:space="preserve"> (фортепиано), народный артист России Дмитрий Певцов (художественное слово), Российский национальный оркестр под управлением Ивана </w:t>
      </w:r>
      <w:proofErr w:type="spellStart"/>
      <w:r>
        <w:rPr>
          <w:rStyle w:val="a4"/>
          <w:rFonts w:ascii="HeliosCond" w:hAnsi="HeliosCond"/>
          <w:color w:val="0A0A0A"/>
          <w:sz w:val="26"/>
          <w:szCs w:val="26"/>
        </w:rPr>
        <w:t>Никифорчина</w:t>
      </w:r>
      <w:proofErr w:type="spellEnd"/>
      <w:r>
        <w:rPr>
          <w:rStyle w:val="a4"/>
          <w:rFonts w:ascii="HeliosCond" w:hAnsi="HeliosCond"/>
          <w:color w:val="0A0A0A"/>
          <w:sz w:val="26"/>
          <w:szCs w:val="26"/>
        </w:rPr>
        <w:t>.</w:t>
      </w:r>
    </w:p>
    <w:p w14:paraId="3D92D572" w14:textId="77777777" w:rsidR="00153FBE" w:rsidRDefault="00153FBE" w:rsidP="00153FBE">
      <w:pPr>
        <w:pStyle w:val="a3"/>
        <w:shd w:val="clear" w:color="auto" w:fill="FEFEFE"/>
        <w:jc w:val="both"/>
        <w:rPr>
          <w:rFonts w:ascii="HeliosCond" w:hAnsi="HeliosCond"/>
          <w:color w:val="0A0A0A"/>
          <w:sz w:val="26"/>
          <w:szCs w:val="26"/>
        </w:rPr>
      </w:pPr>
      <w:r>
        <w:rPr>
          <w:rFonts w:ascii="HeliosCond" w:hAnsi="HeliosCond"/>
          <w:color w:val="0A0A0A"/>
          <w:sz w:val="26"/>
          <w:szCs w:val="26"/>
        </w:rPr>
        <w:t>Благодаря использованию современных мультимедийных технологий гости концерта не только смогут насладиться великой музыкой в превосходном исполнении, но и погрузятся в атмосферу впечатляющего сюжетного действа, напоминающего о важнейших страницах отечественной истории.</w:t>
      </w:r>
    </w:p>
    <w:p w14:paraId="45134251" w14:textId="77777777" w:rsidR="00153FBE" w:rsidRDefault="00153FBE" w:rsidP="00153FBE">
      <w:pPr>
        <w:pStyle w:val="a3"/>
        <w:shd w:val="clear" w:color="auto" w:fill="FEFEFE"/>
        <w:jc w:val="both"/>
        <w:rPr>
          <w:rFonts w:ascii="HeliosCond" w:hAnsi="HeliosCond"/>
          <w:color w:val="0A0A0A"/>
          <w:sz w:val="26"/>
          <w:szCs w:val="26"/>
        </w:rPr>
      </w:pPr>
      <w:r>
        <w:rPr>
          <w:rFonts w:ascii="HeliosCond" w:hAnsi="HeliosCond"/>
          <w:color w:val="0A0A0A"/>
          <w:sz w:val="26"/>
          <w:szCs w:val="26"/>
        </w:rPr>
        <w:t>Проект реализуется при поддержке </w:t>
      </w:r>
      <w:hyperlink r:id="rId4" w:history="1">
        <w:r>
          <w:rPr>
            <w:rStyle w:val="a5"/>
            <w:rFonts w:ascii="HeliosCond" w:hAnsi="HeliosCond"/>
            <w:color w:val="1779BA"/>
            <w:sz w:val="26"/>
            <w:szCs w:val="26"/>
          </w:rPr>
          <w:t>Президентского фонда культурных инициатив</w:t>
        </w:r>
      </w:hyperlink>
      <w:r>
        <w:rPr>
          <w:rFonts w:ascii="HeliosCond" w:hAnsi="HeliosCond"/>
          <w:color w:val="0A0A0A"/>
          <w:sz w:val="26"/>
          <w:szCs w:val="26"/>
        </w:rPr>
        <w:t>.</w:t>
      </w:r>
    </w:p>
    <w:p w14:paraId="7BEF2A86" w14:textId="77777777" w:rsidR="003F1684" w:rsidRDefault="003F1684"/>
    <w:sectPr w:rsidR="003F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84"/>
    <w:rsid w:val="00153FBE"/>
    <w:rsid w:val="003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7B677-03B2-45E8-B1C6-49D35516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FBE"/>
    <w:rPr>
      <w:b/>
      <w:bCs/>
    </w:rPr>
  </w:style>
  <w:style w:type="character" w:styleId="a5">
    <w:name w:val="Hyperlink"/>
    <w:basedOn w:val="a0"/>
    <w:uiPriority w:val="99"/>
    <w:semiHidden/>
    <w:unhideWhenUsed/>
    <w:rsid w:val="00153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eeqaabljrdbg6a3ahhcl4ay9hs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Петров</dc:creator>
  <cp:keywords/>
  <dc:description/>
  <cp:lastModifiedBy>Антон Петров</cp:lastModifiedBy>
  <cp:revision>2</cp:revision>
  <dcterms:created xsi:type="dcterms:W3CDTF">2025-03-26T13:59:00Z</dcterms:created>
  <dcterms:modified xsi:type="dcterms:W3CDTF">2025-03-26T14:45:00Z</dcterms:modified>
</cp:coreProperties>
</file>